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A7B5" w14:textId="77777777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2789E9A" w14:textId="430D7FD3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  <w:r w:rsidRPr="006D50F1">
        <w:rPr>
          <w:rFonts w:ascii="Arial" w:hAnsi="Arial" w:cs="Arial"/>
          <w:b/>
          <w:color w:val="1C2045"/>
          <w:szCs w:val="22"/>
        </w:rPr>
        <w:t>Reflective account (RA)</w:t>
      </w:r>
    </w:p>
    <w:p w14:paraId="5869373C" w14:textId="77777777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BD28EE2" w14:textId="455888B2" w:rsidR="004A1CE2" w:rsidRPr="006D50F1" w:rsidRDefault="004A1CE2" w:rsidP="00C55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6D50F1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 pharmacist’s ability to reflect on</w:t>
      </w:r>
      <w:r w:rsidR="00C55B1A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an experience, analyse their learning and </w:t>
      </w:r>
      <w:r w:rsidRPr="006D50F1">
        <w:rPr>
          <w:rFonts w:ascii="Arial" w:eastAsia="Times New Roman" w:hAnsi="Arial" w:cs="Arial"/>
          <w:color w:val="FFFFFF" w:themeColor="background1"/>
          <w:szCs w:val="22"/>
          <w:lang w:eastAsia="en-GB"/>
        </w:rPr>
        <w:t>identify areas of development</w:t>
      </w:r>
      <w:r w:rsidR="00C55B1A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to inform future practice.</w:t>
      </w:r>
    </w:p>
    <w:p w14:paraId="421781C0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pPr w:leftFromText="180" w:rightFromText="180" w:vertAnchor="text" w:horzAnchor="margin" w:tblpY="121"/>
        <w:tblW w:w="9356" w:type="dxa"/>
        <w:tblInd w:w="0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3D3A3B" w:rsidRPr="006D50F1" w14:paraId="0D19ED20" w14:textId="77777777" w:rsidTr="000A67D2">
        <w:tc>
          <w:tcPr>
            <w:tcW w:w="3261" w:type="dxa"/>
            <w:shd w:val="clear" w:color="auto" w:fill="F2F2F2" w:themeFill="background1" w:themeFillShade="F2"/>
          </w:tcPr>
          <w:p w14:paraId="50B09AF8" w14:textId="411B174F" w:rsidR="003D3A3B" w:rsidRPr="006D50F1" w:rsidRDefault="003D3A3B" w:rsidP="00C55B1A">
            <w:pPr>
              <w:rPr>
                <w:rFonts w:ascii="Arial" w:hAnsi="Arial" w:cs="Arial"/>
                <w:b/>
                <w:color w:val="1C2045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Cs w:val="22"/>
              </w:rPr>
              <w:t>Title</w:t>
            </w:r>
          </w:p>
        </w:tc>
        <w:tc>
          <w:tcPr>
            <w:tcW w:w="6095" w:type="dxa"/>
          </w:tcPr>
          <w:p w14:paraId="223602E6" w14:textId="77777777" w:rsidR="003D3A3B" w:rsidRPr="006D50F1" w:rsidRDefault="003D3A3B" w:rsidP="00C55B1A">
            <w:pPr>
              <w:rPr>
                <w:rFonts w:ascii="Arial" w:hAnsi="Arial" w:cs="Arial"/>
                <w:b/>
                <w:color w:val="1C2045"/>
                <w:szCs w:val="22"/>
              </w:rPr>
            </w:pPr>
          </w:p>
        </w:tc>
      </w:tr>
      <w:tr w:rsidR="00C55B1A" w:rsidRPr="006D50F1" w14:paraId="56762284" w14:textId="77777777" w:rsidTr="000A67D2">
        <w:tc>
          <w:tcPr>
            <w:tcW w:w="3261" w:type="dxa"/>
            <w:shd w:val="clear" w:color="auto" w:fill="F2F2F2" w:themeFill="background1" w:themeFillShade="F2"/>
          </w:tcPr>
          <w:p w14:paraId="287AACED" w14:textId="77777777" w:rsidR="00C55B1A" w:rsidRPr="006D50F1" w:rsidRDefault="00C55B1A" w:rsidP="00C55B1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D50F1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reflection</w:t>
            </w:r>
          </w:p>
        </w:tc>
        <w:tc>
          <w:tcPr>
            <w:tcW w:w="6095" w:type="dxa"/>
          </w:tcPr>
          <w:p w14:paraId="0548D73E" w14:textId="77777777" w:rsidR="00C55B1A" w:rsidRPr="006D50F1" w:rsidRDefault="00C55B1A" w:rsidP="00C55B1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</w:tbl>
    <w:p w14:paraId="6ED41E77" w14:textId="77777777" w:rsidR="00C55B1A" w:rsidRDefault="00C55B1A" w:rsidP="004A1CE2">
      <w:pPr>
        <w:rPr>
          <w:rFonts w:ascii="Arial" w:hAnsi="Arial" w:cs="Arial"/>
          <w:b/>
          <w:color w:val="1C2045"/>
          <w:szCs w:val="22"/>
        </w:rPr>
      </w:pPr>
    </w:p>
    <w:p w14:paraId="1AD984D5" w14:textId="6150AB9A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  <w:r w:rsidRPr="006D50F1">
        <w:rPr>
          <w:rFonts w:ascii="Arial" w:hAnsi="Arial" w:cs="Arial"/>
          <w:b/>
          <w:color w:val="1C2045"/>
          <w:szCs w:val="22"/>
        </w:rPr>
        <w:t>Instructions</w:t>
      </w:r>
    </w:p>
    <w:p w14:paraId="091FACCE" w14:textId="4723F6A4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This tool is based on the Gibbs (1998) six-stage cyclical model of reflection</w:t>
      </w:r>
    </w:p>
    <w:p w14:paraId="54D28992" w14:textId="2043667F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It is </w:t>
      </w:r>
      <w:r w:rsidR="00DC1601" w:rsidRPr="006D50F1">
        <w:rPr>
          <w:rFonts w:ascii="Arial" w:hAnsi="Arial" w:cs="Arial"/>
          <w:bCs/>
          <w:color w:val="1C2045"/>
          <w:szCs w:val="22"/>
        </w:rPr>
        <w:t>comprised</w:t>
      </w:r>
      <w:r w:rsidRPr="006D50F1">
        <w:rPr>
          <w:rFonts w:ascii="Arial" w:hAnsi="Arial" w:cs="Arial"/>
          <w:bCs/>
          <w:color w:val="1C2045"/>
          <w:szCs w:val="22"/>
        </w:rPr>
        <w:t xml:space="preserve"> of a six-stage approach, leading from a description of the event through to conclusions </w:t>
      </w:r>
      <w:r w:rsidR="00DC1601" w:rsidRPr="006D50F1">
        <w:rPr>
          <w:rFonts w:ascii="Arial" w:hAnsi="Arial" w:cs="Arial"/>
          <w:bCs/>
          <w:color w:val="1C2045"/>
          <w:szCs w:val="22"/>
        </w:rPr>
        <w:t>or</w:t>
      </w:r>
      <w:r w:rsidRPr="006D50F1">
        <w:rPr>
          <w:rFonts w:ascii="Arial" w:hAnsi="Arial" w:cs="Arial"/>
          <w:bCs/>
          <w:color w:val="1C2045"/>
          <w:szCs w:val="22"/>
        </w:rPr>
        <w:t xml:space="preserve"> considerations for future events.</w:t>
      </w:r>
    </w:p>
    <w:p w14:paraId="2F843E1F" w14:textId="13CCF9D8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It is not mandatory to complete all sections of the reflective account if certain sections are not relevant to your experience.</w:t>
      </w:r>
    </w:p>
    <w:p w14:paraId="51D223F9" w14:textId="68BDF642" w:rsidR="006D50F1" w:rsidRDefault="006D50F1" w:rsidP="006D50F1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Reflect too on how this feedback demonstrates your achievement of the curriculum outcomes.</w:t>
      </w:r>
    </w:p>
    <w:p w14:paraId="3F8B8B3B" w14:textId="77777777" w:rsidR="003D3A3B" w:rsidRPr="003D3A3B" w:rsidRDefault="003D3A3B" w:rsidP="003D3A3B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3D3A3B">
        <w:rPr>
          <w:rFonts w:ascii="Arial" w:hAnsi="Arial" w:cs="Arial"/>
          <w:bCs/>
          <w:color w:val="1C2045"/>
          <w:szCs w:val="22"/>
        </w:rPr>
        <w:t>Discuss your reflections with your educational supervisor and/or designated prescribing practitioner.</w:t>
      </w:r>
    </w:p>
    <w:p w14:paraId="5A9D3C68" w14:textId="5B50BFFA" w:rsidR="003D3A3B" w:rsidRDefault="003D3A3B" w:rsidP="003D3A3B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43E1B588" w14:textId="77777777" w:rsidR="003D3A3B" w:rsidRPr="006D50F1" w:rsidRDefault="003D3A3B" w:rsidP="003D3A3B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16B71F51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Description</w:t>
      </w:r>
    </w:p>
    <w:p w14:paraId="4B4FBC33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07CF33A8" w14:textId="1CFD22CE" w:rsidR="004A1CE2" w:rsidRPr="006D50F1" w:rsidRDefault="00DC1601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Briefly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outline the experience. This </w:t>
      </w:r>
      <w:r w:rsidR="006D50F1" w:rsidRPr="006D50F1">
        <w:rPr>
          <w:rFonts w:ascii="Arial" w:hAnsi="Arial" w:cs="Arial"/>
          <w:bCs/>
          <w:color w:val="1C2045"/>
          <w:szCs w:val="22"/>
        </w:rPr>
        <w:t>should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be a factual account of what happened.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3C5F3015" w14:textId="77777777" w:rsidTr="006D6177">
        <w:tc>
          <w:tcPr>
            <w:tcW w:w="11008" w:type="dxa"/>
          </w:tcPr>
          <w:p w14:paraId="32FD597F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2AC47264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4D653B39" w14:textId="2C6870BA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Feelings</w:t>
      </w:r>
    </w:p>
    <w:p w14:paraId="3DB953C1" w14:textId="09CEF832" w:rsidR="004A1CE2" w:rsidRPr="006D50F1" w:rsidRDefault="004A1CE2" w:rsidP="004A1CE2">
      <w:pPr>
        <w:rPr>
          <w:rFonts w:ascii="Arial" w:hAnsi="Arial" w:cs="Arial"/>
          <w:bCs/>
          <w:color w:val="1C2045"/>
          <w:szCs w:val="22"/>
          <w:u w:val="single"/>
        </w:rPr>
      </w:pPr>
    </w:p>
    <w:p w14:paraId="64144AE9" w14:textId="6756BF50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Explain your feeling and thoughts at the time of the event giving examples which directly reference the experience.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23A160DB" w14:textId="77777777" w:rsidTr="006D6177">
        <w:tc>
          <w:tcPr>
            <w:tcW w:w="11008" w:type="dxa"/>
          </w:tcPr>
          <w:p w14:paraId="3F9DCBD4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010D6710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54C39A3B" w14:textId="7F43EFBE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Evaluation</w:t>
      </w:r>
    </w:p>
    <w:p w14:paraId="6C514DF2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6B956296" w14:textId="39D89A93" w:rsidR="004A1CE2" w:rsidRPr="006D50F1" w:rsidRDefault="00DC1601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Describe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what</w:t>
      </w:r>
      <w:r w:rsidRPr="006D50F1">
        <w:rPr>
          <w:rFonts w:ascii="Arial" w:hAnsi="Arial" w:cs="Arial"/>
          <w:bCs/>
          <w:color w:val="1C2045"/>
          <w:szCs w:val="22"/>
        </w:rPr>
        <w:t xml:space="preserve"> you think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went well and </w:t>
      </w:r>
      <w:r w:rsidRPr="006D50F1">
        <w:rPr>
          <w:rFonts w:ascii="Arial" w:hAnsi="Arial" w:cs="Arial"/>
          <w:bCs/>
          <w:color w:val="1C2045"/>
          <w:szCs w:val="22"/>
        </w:rPr>
        <w:t>what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did not </w:t>
      </w:r>
      <w:r w:rsidRPr="006D50F1">
        <w:rPr>
          <w:rFonts w:ascii="Arial" w:hAnsi="Arial" w:cs="Arial"/>
          <w:bCs/>
          <w:color w:val="1C2045"/>
          <w:szCs w:val="22"/>
        </w:rPr>
        <w:t>go so well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5DD6BDCA" w14:textId="77777777" w:rsidTr="006D6177">
        <w:tc>
          <w:tcPr>
            <w:tcW w:w="11008" w:type="dxa"/>
          </w:tcPr>
          <w:p w14:paraId="3D14B0FD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123BCD18" w14:textId="4C0FF32C" w:rsidR="004A1CE2" w:rsidRDefault="004A1CE2" w:rsidP="004A1CE2">
      <w:pPr>
        <w:rPr>
          <w:rFonts w:ascii="Arial" w:hAnsi="Arial" w:cs="Arial"/>
          <w:color w:val="1C2045"/>
          <w:szCs w:val="22"/>
        </w:rPr>
      </w:pPr>
    </w:p>
    <w:p w14:paraId="1E5CDA6F" w14:textId="3C040BA8" w:rsidR="006D50F1" w:rsidRPr="006D50F1" w:rsidRDefault="006D50F1" w:rsidP="006D50F1">
      <w:pPr>
        <w:rPr>
          <w:rFonts w:ascii="Arial" w:hAnsi="Arial" w:cs="Arial"/>
          <w:b/>
          <w:color w:val="1C2045"/>
          <w:szCs w:val="22"/>
          <w:u w:val="single"/>
        </w:rPr>
      </w:pPr>
      <w:r>
        <w:rPr>
          <w:rFonts w:ascii="Arial" w:hAnsi="Arial" w:cs="Arial"/>
          <w:b/>
          <w:color w:val="1C2045"/>
          <w:szCs w:val="22"/>
          <w:u w:val="single"/>
        </w:rPr>
        <w:t>Analysis</w:t>
      </w:r>
    </w:p>
    <w:p w14:paraId="6B3488D9" w14:textId="77777777" w:rsidR="006D50F1" w:rsidRPr="006D50F1" w:rsidRDefault="006D50F1" w:rsidP="006D50F1">
      <w:pPr>
        <w:rPr>
          <w:rFonts w:ascii="Arial" w:hAnsi="Arial" w:cs="Arial"/>
          <w:bCs/>
          <w:color w:val="1C2045"/>
          <w:szCs w:val="22"/>
        </w:rPr>
      </w:pPr>
    </w:p>
    <w:p w14:paraId="5972D355" w14:textId="70FD7577" w:rsidR="006D50F1" w:rsidRPr="006D50F1" w:rsidRDefault="000A2F8B" w:rsidP="006D50F1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Analyse the experience. </w:t>
      </w:r>
      <w:r w:rsidR="006D50F1">
        <w:rPr>
          <w:rFonts w:ascii="Arial" w:hAnsi="Arial" w:cs="Arial"/>
          <w:bCs/>
          <w:color w:val="1C2045"/>
          <w:szCs w:val="22"/>
        </w:rPr>
        <w:t xml:space="preserve">Why do you think the experience played out as it did? If you can, try to refer to any relevant literature or research to help make sense of the experience.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D50F1" w:rsidRPr="006D50F1" w14:paraId="306F6D72" w14:textId="77777777" w:rsidTr="006D6177">
        <w:tc>
          <w:tcPr>
            <w:tcW w:w="11008" w:type="dxa"/>
          </w:tcPr>
          <w:p w14:paraId="2522504D" w14:textId="77777777" w:rsidR="006D50F1" w:rsidRPr="006D50F1" w:rsidRDefault="006D50F1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21E5DAC5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</w:p>
    <w:p w14:paraId="5EB25415" w14:textId="40520A66" w:rsidR="00DC1601" w:rsidRPr="006D50F1" w:rsidRDefault="00DC1601" w:rsidP="00DC1601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Conclusion</w:t>
      </w:r>
    </w:p>
    <w:p w14:paraId="7A509B71" w14:textId="77777777" w:rsidR="00DC1601" w:rsidRPr="006D50F1" w:rsidRDefault="00DC1601" w:rsidP="00DC1601">
      <w:pPr>
        <w:rPr>
          <w:rFonts w:ascii="Arial" w:hAnsi="Arial" w:cs="Arial"/>
          <w:b/>
          <w:color w:val="1C2045"/>
          <w:szCs w:val="22"/>
        </w:rPr>
      </w:pPr>
    </w:p>
    <w:p w14:paraId="01683AE3" w14:textId="46905C5A" w:rsidR="00DC1601" w:rsidRPr="006D50F1" w:rsidRDefault="00DC1601" w:rsidP="00DC1601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Summarise what </w:t>
      </w:r>
      <w:r w:rsidR="006D50F1" w:rsidRPr="006D50F1">
        <w:rPr>
          <w:rFonts w:ascii="Arial" w:hAnsi="Arial" w:cs="Arial"/>
          <w:bCs/>
          <w:color w:val="1C2045"/>
          <w:szCs w:val="22"/>
        </w:rPr>
        <w:t>you learned as a result of reflecting on this experience</w:t>
      </w:r>
      <w:r w:rsidR="000A2F8B">
        <w:rPr>
          <w:rFonts w:ascii="Arial" w:hAnsi="Arial" w:cs="Arial"/>
          <w:bCs/>
          <w:color w:val="1C2045"/>
          <w:szCs w:val="22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C1601" w:rsidRPr="006D50F1" w14:paraId="3BC78D92" w14:textId="77777777" w:rsidTr="006D6177">
        <w:tc>
          <w:tcPr>
            <w:tcW w:w="11008" w:type="dxa"/>
          </w:tcPr>
          <w:p w14:paraId="16A7BB42" w14:textId="77777777" w:rsidR="00DC1601" w:rsidRPr="006D50F1" w:rsidRDefault="00DC1601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0484FED" w14:textId="77777777" w:rsidR="004A1CE2" w:rsidRPr="006D50F1" w:rsidRDefault="004A1CE2" w:rsidP="004A1CE2">
      <w:pPr>
        <w:rPr>
          <w:rFonts w:ascii="Arial" w:hAnsi="Arial" w:cs="Arial"/>
          <w:szCs w:val="22"/>
        </w:rPr>
      </w:pPr>
    </w:p>
    <w:p w14:paraId="006ACD56" w14:textId="77777777" w:rsidR="003D3A3B" w:rsidRDefault="006D50F1" w:rsidP="006D50F1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Action plan</w:t>
      </w:r>
    </w:p>
    <w:p w14:paraId="0716EDE3" w14:textId="40185467" w:rsidR="006D50F1" w:rsidRPr="006D50F1" w:rsidRDefault="006D50F1" w:rsidP="006D50F1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Summarise the next steps you now need to take to build on </w:t>
      </w:r>
      <w:r w:rsidR="003E0C94">
        <w:rPr>
          <w:rFonts w:ascii="Arial" w:hAnsi="Arial" w:cs="Arial"/>
          <w:bCs/>
          <w:color w:val="1C2045"/>
          <w:szCs w:val="22"/>
        </w:rPr>
        <w:t>this</w:t>
      </w:r>
      <w:r w:rsidRPr="006D50F1">
        <w:rPr>
          <w:rFonts w:ascii="Arial" w:hAnsi="Arial" w:cs="Arial"/>
          <w:bCs/>
          <w:color w:val="1C2045"/>
          <w:szCs w:val="22"/>
        </w:rPr>
        <w:t xml:space="preserve"> learning</w:t>
      </w:r>
      <w:r w:rsidR="000A2F8B">
        <w:rPr>
          <w:rFonts w:ascii="Arial" w:hAnsi="Arial" w:cs="Arial"/>
          <w:bCs/>
          <w:color w:val="1C2045"/>
          <w:szCs w:val="22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D50F1" w:rsidRPr="006D50F1" w14:paraId="3D4F0813" w14:textId="77777777" w:rsidTr="006D6177">
        <w:tc>
          <w:tcPr>
            <w:tcW w:w="11008" w:type="dxa"/>
          </w:tcPr>
          <w:p w14:paraId="15B0DE5B" w14:textId="77777777" w:rsidR="006D50F1" w:rsidRPr="006D50F1" w:rsidRDefault="006D50F1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432E74" w14:textId="77777777" w:rsidR="006D50F1" w:rsidRDefault="006D50F1" w:rsidP="003D3A3B">
      <w:pPr>
        <w:rPr>
          <w:rFonts w:ascii="Arial" w:hAnsi="Arial" w:cs="Arial"/>
          <w:b/>
          <w:bCs/>
          <w:szCs w:val="22"/>
        </w:rPr>
      </w:pPr>
    </w:p>
    <w:sectPr w:rsidR="006D50F1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4B689" w14:textId="77777777" w:rsidR="006903EE" w:rsidRDefault="006903EE">
      <w:r>
        <w:separator/>
      </w:r>
    </w:p>
  </w:endnote>
  <w:endnote w:type="continuationSeparator" w:id="0">
    <w:p w14:paraId="4D5CF1BD" w14:textId="77777777" w:rsidR="006903EE" w:rsidRDefault="0069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DE05F" w14:textId="77777777" w:rsidR="006903EE" w:rsidRDefault="006903EE">
      <w:r>
        <w:separator/>
      </w:r>
    </w:p>
  </w:footnote>
  <w:footnote w:type="continuationSeparator" w:id="0">
    <w:p w14:paraId="31E114C7" w14:textId="77777777" w:rsidR="006903EE" w:rsidRDefault="0069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5423" w14:textId="77777777" w:rsidR="00332773" w:rsidRDefault="000A2F8B">
    <w:pPr>
      <w:pStyle w:val="Header"/>
    </w:pPr>
    <w:r>
      <w:rPr>
        <w:noProof/>
      </w:rPr>
      <w:drawing>
        <wp:inline distT="0" distB="0" distL="0" distR="0" wp14:anchorId="4150DF2E" wp14:editId="568EBF4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638F"/>
    <w:multiLevelType w:val="multilevel"/>
    <w:tmpl w:val="5480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40FD5"/>
    <w:multiLevelType w:val="hybridMultilevel"/>
    <w:tmpl w:val="8C52C7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74988"/>
    <w:multiLevelType w:val="hybridMultilevel"/>
    <w:tmpl w:val="7AF82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14405">
    <w:abstractNumId w:val="2"/>
  </w:num>
  <w:num w:numId="2" w16cid:durableId="336079271">
    <w:abstractNumId w:val="0"/>
  </w:num>
  <w:num w:numId="3" w16cid:durableId="731581895">
    <w:abstractNumId w:val="3"/>
  </w:num>
  <w:num w:numId="4" w16cid:durableId="46342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E2"/>
    <w:rsid w:val="000A2F8B"/>
    <w:rsid w:val="000A67D2"/>
    <w:rsid w:val="003D3A3B"/>
    <w:rsid w:val="003E0C94"/>
    <w:rsid w:val="004A1CE2"/>
    <w:rsid w:val="00662503"/>
    <w:rsid w:val="006727A2"/>
    <w:rsid w:val="006903EE"/>
    <w:rsid w:val="006D50F1"/>
    <w:rsid w:val="007324CA"/>
    <w:rsid w:val="00C55B1A"/>
    <w:rsid w:val="00C77A96"/>
    <w:rsid w:val="00DC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3D988"/>
  <w15:chartTrackingRefBased/>
  <w15:docId w15:val="{C54881E2-DBD5-4D38-9F8E-8F9E1879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CE2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CE2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CE2"/>
    <w:rPr>
      <w:rFonts w:asciiTheme="majorHAnsi" w:eastAsiaTheme="majorEastAsia" w:hAnsiTheme="majorHAnsi" w:cstheme="majorBidi"/>
      <w:b/>
      <w:bCs/>
      <w:color w:val="473367"/>
      <w:sz w:val="28"/>
      <w:szCs w:val="28"/>
    </w:rPr>
  </w:style>
  <w:style w:type="table" w:styleId="TableGrid">
    <w:name w:val="Table Grid"/>
    <w:basedOn w:val="TableNormal"/>
    <w:uiPriority w:val="59"/>
    <w:rsid w:val="004A1CE2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C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4A1CE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1C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4A1C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C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3</cp:revision>
  <dcterms:created xsi:type="dcterms:W3CDTF">2023-03-01T15:24:00Z</dcterms:created>
  <dcterms:modified xsi:type="dcterms:W3CDTF">2023-08-31T11:19:00Z</dcterms:modified>
</cp:coreProperties>
</file>